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731DA" w:rsidTr="003731DA">
        <w:tc>
          <w:tcPr>
            <w:tcW w:w="3192" w:type="dxa"/>
          </w:tcPr>
          <w:p w:rsidR="003731DA" w:rsidRDefault="003731DA" w:rsidP="003731DA">
            <w:pPr>
              <w:spacing w:after="2400"/>
              <w:jc w:val="center"/>
            </w:pPr>
            <w:r>
              <w:t>Heating or Cooling Curve</w:t>
            </w:r>
          </w:p>
        </w:tc>
        <w:tc>
          <w:tcPr>
            <w:tcW w:w="3192" w:type="dxa"/>
          </w:tcPr>
          <w:p w:rsidR="003731DA" w:rsidRDefault="003731DA" w:rsidP="003731DA">
            <w:pPr>
              <w:spacing w:after="2400"/>
              <w:jc w:val="center"/>
            </w:pPr>
            <w:r>
              <w:t>Phase Diagram</w:t>
            </w:r>
          </w:p>
        </w:tc>
        <w:tc>
          <w:tcPr>
            <w:tcW w:w="3192" w:type="dxa"/>
          </w:tcPr>
          <w:p w:rsidR="003731DA" w:rsidRDefault="003731DA" w:rsidP="003731DA">
            <w:pPr>
              <w:spacing w:after="2400"/>
              <w:jc w:val="center"/>
            </w:pPr>
            <w:r>
              <w:t>Energy Diagram (Exothermic)</w:t>
            </w:r>
          </w:p>
        </w:tc>
      </w:tr>
      <w:tr w:rsidR="003731DA" w:rsidTr="003731DA">
        <w:tc>
          <w:tcPr>
            <w:tcW w:w="3192" w:type="dxa"/>
          </w:tcPr>
          <w:p w:rsidR="003731DA" w:rsidRDefault="003731DA" w:rsidP="003731DA">
            <w:pPr>
              <w:spacing w:after="2400"/>
              <w:jc w:val="center"/>
            </w:pPr>
            <w:r>
              <w:t>Energy Diagram (Endothermic)</w:t>
            </w:r>
          </w:p>
        </w:tc>
        <w:tc>
          <w:tcPr>
            <w:tcW w:w="3192" w:type="dxa"/>
          </w:tcPr>
          <w:p w:rsidR="003731DA" w:rsidRDefault="003731DA" w:rsidP="003731DA">
            <w:pPr>
              <w:spacing w:after="2400"/>
              <w:jc w:val="center"/>
            </w:pPr>
            <w:r>
              <w:t>Charles’ Law</w:t>
            </w:r>
          </w:p>
        </w:tc>
        <w:tc>
          <w:tcPr>
            <w:tcW w:w="3192" w:type="dxa"/>
          </w:tcPr>
          <w:p w:rsidR="003731DA" w:rsidRDefault="003731DA" w:rsidP="003731DA">
            <w:pPr>
              <w:spacing w:after="2400"/>
              <w:jc w:val="center"/>
            </w:pPr>
            <w:r>
              <w:t>Boyle’s Law</w:t>
            </w:r>
          </w:p>
        </w:tc>
      </w:tr>
      <w:tr w:rsidR="003731DA" w:rsidTr="003731DA">
        <w:tc>
          <w:tcPr>
            <w:tcW w:w="3192" w:type="dxa"/>
          </w:tcPr>
          <w:p w:rsidR="003731DA" w:rsidRDefault="003731DA" w:rsidP="003731DA">
            <w:pPr>
              <w:spacing w:after="2400"/>
              <w:jc w:val="center"/>
            </w:pPr>
            <w:proofErr w:type="spellStart"/>
            <w:r>
              <w:t>Amonton’s</w:t>
            </w:r>
            <w:proofErr w:type="spellEnd"/>
            <w:r>
              <w:t xml:space="preserve"> or Gay-Lussac’s Law</w:t>
            </w:r>
          </w:p>
        </w:tc>
        <w:tc>
          <w:tcPr>
            <w:tcW w:w="3192" w:type="dxa"/>
          </w:tcPr>
          <w:p w:rsidR="003731DA" w:rsidRDefault="003731DA" w:rsidP="003731DA">
            <w:pPr>
              <w:spacing w:after="2400"/>
              <w:jc w:val="center"/>
            </w:pPr>
            <w:r>
              <w:t>Strong acid/strong base titration</w:t>
            </w:r>
          </w:p>
        </w:tc>
        <w:tc>
          <w:tcPr>
            <w:tcW w:w="3192" w:type="dxa"/>
          </w:tcPr>
          <w:p w:rsidR="003731DA" w:rsidRDefault="003731DA" w:rsidP="003731DA">
            <w:pPr>
              <w:spacing w:after="2400"/>
              <w:jc w:val="center"/>
            </w:pPr>
            <w:r>
              <w:t>Weak acid/strong base titration</w:t>
            </w:r>
          </w:p>
        </w:tc>
      </w:tr>
      <w:tr w:rsidR="003731DA" w:rsidTr="003731DA">
        <w:tc>
          <w:tcPr>
            <w:tcW w:w="3192" w:type="dxa"/>
          </w:tcPr>
          <w:p w:rsidR="003731DA" w:rsidRDefault="003731DA" w:rsidP="003731DA">
            <w:pPr>
              <w:spacing w:after="2400"/>
              <w:jc w:val="center"/>
            </w:pPr>
            <w:r>
              <w:t>Strong base/weak acid titration</w:t>
            </w:r>
          </w:p>
        </w:tc>
        <w:tc>
          <w:tcPr>
            <w:tcW w:w="3192" w:type="dxa"/>
          </w:tcPr>
          <w:p w:rsidR="003731DA" w:rsidRDefault="003731DA" w:rsidP="003731DA">
            <w:pPr>
              <w:spacing w:after="2400"/>
              <w:jc w:val="center"/>
            </w:pPr>
            <w:r>
              <w:t>Zero order kinetics</w:t>
            </w:r>
          </w:p>
        </w:tc>
        <w:tc>
          <w:tcPr>
            <w:tcW w:w="3192" w:type="dxa"/>
          </w:tcPr>
          <w:p w:rsidR="003731DA" w:rsidRDefault="003731DA" w:rsidP="003731DA">
            <w:pPr>
              <w:spacing w:after="2400"/>
              <w:jc w:val="center"/>
            </w:pPr>
            <w:r>
              <w:t>First order kinetics</w:t>
            </w:r>
          </w:p>
        </w:tc>
      </w:tr>
      <w:tr w:rsidR="003731DA" w:rsidTr="003731DA">
        <w:tc>
          <w:tcPr>
            <w:tcW w:w="3192" w:type="dxa"/>
          </w:tcPr>
          <w:p w:rsidR="003731DA" w:rsidRDefault="003731DA" w:rsidP="003731DA">
            <w:pPr>
              <w:spacing w:after="2400"/>
              <w:jc w:val="center"/>
            </w:pPr>
            <w:r>
              <w:t>Second order kinetics</w:t>
            </w:r>
          </w:p>
        </w:tc>
        <w:tc>
          <w:tcPr>
            <w:tcW w:w="3192" w:type="dxa"/>
          </w:tcPr>
          <w:p w:rsidR="003731DA" w:rsidRDefault="003731DA" w:rsidP="003731DA">
            <w:pPr>
              <w:spacing w:after="2400"/>
              <w:jc w:val="center"/>
            </w:pPr>
            <w:r>
              <w:t>System reaching equilibrium</w:t>
            </w:r>
          </w:p>
        </w:tc>
        <w:tc>
          <w:tcPr>
            <w:tcW w:w="3192" w:type="dxa"/>
          </w:tcPr>
          <w:p w:rsidR="003731DA" w:rsidRDefault="003731DA" w:rsidP="003731DA">
            <w:pPr>
              <w:spacing w:after="2400"/>
              <w:jc w:val="center"/>
            </w:pPr>
          </w:p>
        </w:tc>
      </w:tr>
    </w:tbl>
    <w:p w:rsidR="000F4F69" w:rsidRDefault="000F4F69"/>
    <w:sectPr w:rsidR="000F4F69" w:rsidSect="003731DA">
      <w:headerReference w:type="default" r:id="rId6"/>
      <w:pgSz w:w="12240" w:h="15840"/>
      <w:pgMar w:top="117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DA" w:rsidRDefault="003731DA" w:rsidP="003731DA">
      <w:pPr>
        <w:spacing w:after="0" w:line="240" w:lineRule="auto"/>
      </w:pPr>
      <w:r>
        <w:separator/>
      </w:r>
    </w:p>
  </w:endnote>
  <w:endnote w:type="continuationSeparator" w:id="0">
    <w:p w:rsidR="003731DA" w:rsidRDefault="003731DA" w:rsidP="0037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DA" w:rsidRDefault="003731DA" w:rsidP="003731DA">
      <w:pPr>
        <w:spacing w:after="0" w:line="240" w:lineRule="auto"/>
      </w:pPr>
      <w:r>
        <w:separator/>
      </w:r>
    </w:p>
  </w:footnote>
  <w:footnote w:type="continuationSeparator" w:id="0">
    <w:p w:rsidR="003731DA" w:rsidRDefault="003731DA" w:rsidP="0037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DA" w:rsidRPr="003731DA" w:rsidRDefault="003731DA">
    <w:pPr>
      <w:pStyle w:val="Header"/>
      <w:rPr>
        <w:sz w:val="36"/>
      </w:rPr>
    </w:pPr>
    <w:r w:rsidRPr="003731DA">
      <w:rPr>
        <w:sz w:val="36"/>
      </w:rPr>
      <w:t>AP Chemistry Review - Graphs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1DA"/>
    <w:rsid w:val="000F4F69"/>
    <w:rsid w:val="003731DA"/>
    <w:rsid w:val="00BB5B4A"/>
    <w:rsid w:val="00E34FEC"/>
    <w:rsid w:val="00EF1AA0"/>
    <w:rsid w:val="00F617AF"/>
    <w:rsid w:val="00F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3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A"/>
  </w:style>
  <w:style w:type="paragraph" w:styleId="Footer">
    <w:name w:val="footer"/>
    <w:basedOn w:val="Normal"/>
    <w:link w:val="FooterChar"/>
    <w:uiPriority w:val="99"/>
    <w:semiHidden/>
    <w:unhideWhenUsed/>
    <w:rsid w:val="00373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Cumming</dc:creator>
  <cp:lastModifiedBy>Bill Cumming</cp:lastModifiedBy>
  <cp:revision>1</cp:revision>
  <dcterms:created xsi:type="dcterms:W3CDTF">2013-04-23T13:30:00Z</dcterms:created>
  <dcterms:modified xsi:type="dcterms:W3CDTF">2013-04-23T13:36:00Z</dcterms:modified>
</cp:coreProperties>
</file>